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D4" w:rsidRPr="00FB5FD4" w:rsidRDefault="00FB5FD4" w:rsidP="00FB5FD4">
      <w:pPr>
        <w:pStyle w:val="Title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Curriculum Vitae</w:t>
      </w:r>
    </w:p>
    <w:p w:rsidR="00FB5FD4" w:rsidRPr="00FB5FD4" w:rsidRDefault="00FB5FD4" w:rsidP="00FB5FD4">
      <w:pPr>
        <w:jc w:val="center"/>
        <w:rPr>
          <w:rFonts w:ascii="Garamond" w:hAnsi="Garamond"/>
          <w:b/>
          <w:i/>
          <w:sz w:val="22"/>
          <w:szCs w:val="22"/>
          <w:lang w:val="nb-NO"/>
        </w:rPr>
      </w:pPr>
    </w:p>
    <w:p w:rsidR="00FB5FD4" w:rsidRPr="00FB5FD4" w:rsidRDefault="00FB5FD4" w:rsidP="00FB5FD4">
      <w:pPr>
        <w:pStyle w:val="Subtitle"/>
        <w:rPr>
          <w:rFonts w:ascii="Garamond" w:hAnsi="Garamond"/>
          <w:b/>
          <w:sz w:val="22"/>
          <w:szCs w:val="22"/>
        </w:rPr>
      </w:pPr>
      <w:r w:rsidRPr="00FB5FD4">
        <w:rPr>
          <w:rFonts w:ascii="Garamond" w:hAnsi="Garamond"/>
          <w:b/>
          <w:sz w:val="22"/>
          <w:szCs w:val="22"/>
        </w:rPr>
        <w:t>David Crowe</w:t>
      </w:r>
    </w:p>
    <w:p w:rsidR="00FB5FD4" w:rsidRPr="00FB5FD4" w:rsidRDefault="00FB5FD4" w:rsidP="00FB5FD4">
      <w:pPr>
        <w:pStyle w:val="Heading3"/>
        <w:rPr>
          <w:sz w:val="22"/>
          <w:szCs w:val="22"/>
        </w:rPr>
      </w:pPr>
      <w:r w:rsidRPr="00FB5FD4">
        <w:rPr>
          <w:sz w:val="22"/>
          <w:szCs w:val="22"/>
        </w:rPr>
        <w:t>Augustana College</w:t>
      </w:r>
    </w:p>
    <w:p w:rsidR="00FB5FD4" w:rsidRPr="00FB5FD4" w:rsidRDefault="00FB5FD4" w:rsidP="00FB5FD4">
      <w:pPr>
        <w:jc w:val="center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b/>
          <w:sz w:val="22"/>
          <w:szCs w:val="22"/>
          <w:lang w:val="nb-NO"/>
        </w:rPr>
        <w:t>Rock Island, Illinois</w:t>
      </w:r>
    </w:p>
    <w:p w:rsidR="00FB5FD4" w:rsidRPr="00FB5FD4" w:rsidRDefault="00FB5FD4" w:rsidP="00FB5FD4">
      <w:pPr>
        <w:jc w:val="center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jc w:val="center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pStyle w:val="Heading1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Education</w:t>
      </w:r>
    </w:p>
    <w:p w:rsidR="00FB5FD4" w:rsidRPr="00FB5FD4" w:rsidRDefault="00FB5FD4" w:rsidP="00FB5FD4">
      <w:pPr>
        <w:pStyle w:val="Heading2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Ph.D., English, University of Minnesota, Minneapolis: 1992</w:t>
      </w:r>
    </w:p>
    <w:p w:rsidR="00FB5FD4" w:rsidRPr="00FB5FD4" w:rsidRDefault="00FB5FD4" w:rsidP="00FB5FD4">
      <w:pPr>
        <w:ind w:left="720"/>
        <w:rPr>
          <w:rFonts w:ascii="Garamond" w:hAnsi="Garamond"/>
          <w:i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 xml:space="preserve">Dissertation: </w:t>
      </w:r>
      <w:r w:rsidRPr="00FB5FD4">
        <w:rPr>
          <w:rFonts w:ascii="Garamond" w:hAnsi="Garamond"/>
          <w:i/>
          <w:sz w:val="22"/>
          <w:szCs w:val="22"/>
        </w:rPr>
        <w:t xml:space="preserve">The Dialogical Imagination of Ernest Hemingway: Dialogism in </w:t>
      </w:r>
      <w:proofErr w:type="spellStart"/>
      <w:r w:rsidRPr="00FB5FD4">
        <w:rPr>
          <w:rFonts w:ascii="Garamond" w:hAnsi="Garamond"/>
          <w:i/>
          <w:sz w:val="22"/>
          <w:szCs w:val="22"/>
          <w:u w:val="single"/>
        </w:rPr>
        <w:t>In</w:t>
      </w:r>
      <w:proofErr w:type="spellEnd"/>
      <w:r w:rsidRPr="00FB5FD4">
        <w:rPr>
          <w:rFonts w:ascii="Garamond" w:hAnsi="Garamond"/>
          <w:i/>
          <w:sz w:val="22"/>
          <w:szCs w:val="22"/>
          <w:u w:val="single"/>
        </w:rPr>
        <w:t xml:space="preserve"> Our Time</w:t>
      </w:r>
      <w:r w:rsidRPr="00FB5FD4">
        <w:rPr>
          <w:rFonts w:ascii="Garamond" w:hAnsi="Garamond"/>
          <w:i/>
          <w:sz w:val="22"/>
          <w:szCs w:val="22"/>
        </w:rPr>
        <w:t xml:space="preserve">, </w:t>
      </w:r>
      <w:proofErr w:type="gramStart"/>
      <w:r w:rsidRPr="00FB5FD4">
        <w:rPr>
          <w:rFonts w:ascii="Garamond" w:hAnsi="Garamond"/>
          <w:i/>
          <w:sz w:val="22"/>
          <w:szCs w:val="22"/>
          <w:u w:val="single"/>
        </w:rPr>
        <w:t>The</w:t>
      </w:r>
      <w:proofErr w:type="gramEnd"/>
      <w:r w:rsidRPr="00FB5FD4">
        <w:rPr>
          <w:rFonts w:ascii="Garamond" w:hAnsi="Garamond"/>
          <w:i/>
          <w:sz w:val="22"/>
          <w:szCs w:val="22"/>
          <w:u w:val="single"/>
        </w:rPr>
        <w:t xml:space="preserve"> Sun Also Rises</w:t>
      </w:r>
      <w:r w:rsidRPr="00FB5FD4">
        <w:rPr>
          <w:rFonts w:ascii="Garamond" w:hAnsi="Garamond"/>
          <w:i/>
          <w:sz w:val="22"/>
          <w:szCs w:val="22"/>
        </w:rPr>
        <w:t xml:space="preserve">, </w:t>
      </w:r>
      <w:r w:rsidRPr="00FB5FD4">
        <w:rPr>
          <w:rFonts w:ascii="Garamond" w:hAnsi="Garamond"/>
          <w:i/>
          <w:sz w:val="22"/>
          <w:szCs w:val="22"/>
          <w:u w:val="single"/>
        </w:rPr>
        <w:t>Men Without Women</w:t>
      </w:r>
      <w:r w:rsidRPr="00FB5FD4">
        <w:rPr>
          <w:rFonts w:ascii="Garamond" w:hAnsi="Garamond"/>
          <w:i/>
          <w:sz w:val="22"/>
          <w:szCs w:val="22"/>
        </w:rPr>
        <w:t xml:space="preserve">, and </w:t>
      </w:r>
      <w:r w:rsidRPr="00FB5FD4">
        <w:rPr>
          <w:rFonts w:ascii="Garamond" w:hAnsi="Garamond"/>
          <w:i/>
          <w:sz w:val="22"/>
          <w:szCs w:val="22"/>
          <w:u w:val="single"/>
        </w:rPr>
        <w:t>A Farewell to Arms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M.A., English, University of Minnesota, Minneapolis: 1987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B.A., English, Luther College, Decorah, Iowa: 1982</w:t>
      </w:r>
    </w:p>
    <w:p w:rsidR="00FB5FD4" w:rsidRPr="00FB5FD4" w:rsidRDefault="00FB5FD4" w:rsidP="00FB5FD4">
      <w:pPr>
        <w:pStyle w:val="Heading1"/>
        <w:rPr>
          <w:rFonts w:ascii="Garamond" w:hAnsi="Garamond"/>
          <w:b w:val="0"/>
          <w:sz w:val="22"/>
          <w:szCs w:val="22"/>
        </w:rPr>
      </w:pPr>
    </w:p>
    <w:p w:rsidR="00FB5FD4" w:rsidRPr="00FB5FD4" w:rsidRDefault="00FB5FD4" w:rsidP="00FB5FD4">
      <w:pPr>
        <w:pStyle w:val="Heading1"/>
        <w:rPr>
          <w:rFonts w:ascii="Garamond" w:hAnsi="Garamond"/>
          <w:b w:val="0"/>
          <w:sz w:val="22"/>
          <w:szCs w:val="22"/>
        </w:rPr>
      </w:pPr>
    </w:p>
    <w:p w:rsidR="00FB5FD4" w:rsidRPr="00FB5FD4" w:rsidRDefault="00FB5FD4" w:rsidP="00FB5FD4">
      <w:pPr>
        <w:pStyle w:val="Heading1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Administrative appointments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2011-Present </w:t>
      </w:r>
      <w:r w:rsidRPr="00FB5FD4">
        <w:rPr>
          <w:rFonts w:ascii="Garamond" w:hAnsi="Garamond"/>
          <w:sz w:val="22"/>
          <w:szCs w:val="22"/>
          <w:lang w:val="nb-NO"/>
        </w:rPr>
        <w:tab/>
        <w:t>Director of Honors Programs</w:t>
      </w:r>
    </w:p>
    <w:p w:rsidR="00FB5FD4" w:rsidRPr="00FB5FD4" w:rsidRDefault="00FB5FD4" w:rsidP="00FB5FD4">
      <w:pPr>
        <w:numPr>
          <w:ilvl w:val="0"/>
          <w:numId w:val="12"/>
        </w:num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Reappointment 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2002-2011</w:t>
      </w:r>
      <w:r w:rsidRPr="00FB5FD4">
        <w:rPr>
          <w:rFonts w:ascii="Garamond" w:hAnsi="Garamond"/>
          <w:sz w:val="22"/>
          <w:szCs w:val="22"/>
          <w:lang w:val="nb-NO"/>
        </w:rPr>
        <w:tab/>
        <w:t xml:space="preserve">Chairperson, Department of </w:t>
      </w:r>
      <w:smartTag w:uri="urn:schemas-microsoft-com:office:smarttags" w:element="PersonName">
        <w:r w:rsidRPr="00FB5FD4">
          <w:rPr>
            <w:rFonts w:ascii="Garamond" w:hAnsi="Garamond"/>
            <w:sz w:val="22"/>
            <w:szCs w:val="22"/>
            <w:lang w:val="nb-NO"/>
          </w:rPr>
          <w:t>English</w:t>
        </w:r>
      </w:smartTag>
      <w:r w:rsidRPr="00FB5FD4">
        <w:rPr>
          <w:rFonts w:ascii="Garamond" w:hAnsi="Garamond"/>
          <w:sz w:val="22"/>
          <w:szCs w:val="22"/>
          <w:lang w:val="nb-NO"/>
        </w:rPr>
        <w:t>, Augustana College</w:t>
      </w:r>
    </w:p>
    <w:p w:rsidR="00FB5FD4" w:rsidRPr="00FB5FD4" w:rsidRDefault="00FB5FD4" w:rsidP="00FB5FD4">
      <w:pPr>
        <w:numPr>
          <w:ilvl w:val="0"/>
          <w:numId w:val="11"/>
        </w:num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Perform regular chair’s duties</w:t>
      </w:r>
    </w:p>
    <w:p w:rsidR="00FB5FD4" w:rsidRPr="00FB5FD4" w:rsidRDefault="00FB5FD4" w:rsidP="00FB5FD4">
      <w:pPr>
        <w:numPr>
          <w:ilvl w:val="0"/>
          <w:numId w:val="11"/>
        </w:num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Serve as representative to General Education for LS 100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1998-2000 </w:t>
      </w:r>
      <w:r w:rsidRPr="00FB5FD4">
        <w:rPr>
          <w:rFonts w:ascii="Garamond" w:hAnsi="Garamond"/>
          <w:sz w:val="22"/>
          <w:szCs w:val="22"/>
          <w:lang w:val="nb-NO"/>
        </w:rPr>
        <w:tab/>
        <w:t xml:space="preserve">Director of the Institute for Leadership and Service, Augustana College </w:t>
      </w:r>
    </w:p>
    <w:p w:rsidR="00FB5FD4" w:rsidRPr="00FB5FD4" w:rsidRDefault="00FB5FD4" w:rsidP="00FB5FD4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2/7 time appointment</w:t>
      </w:r>
    </w:p>
    <w:p w:rsidR="00FB5FD4" w:rsidRPr="00FB5FD4" w:rsidRDefault="00FB5FD4" w:rsidP="00FB5FD4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Develop and direct program in service learning involving friends and alumni of the college in conversation with students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1996-2000</w:t>
      </w:r>
      <w:r w:rsidRPr="00FB5FD4">
        <w:rPr>
          <w:rFonts w:ascii="Garamond" w:hAnsi="Garamond"/>
          <w:sz w:val="22"/>
          <w:szCs w:val="22"/>
          <w:lang w:val="nb-NO"/>
        </w:rPr>
        <w:tab/>
        <w:t>Director of Honors Programs, Augustana College</w:t>
      </w:r>
    </w:p>
    <w:p w:rsidR="00FB5FD4" w:rsidRPr="00FB5FD4" w:rsidRDefault="00FB5FD4" w:rsidP="00FB5FD4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3/7 time appointment</w:t>
      </w:r>
    </w:p>
    <w:p w:rsidR="00FB5FD4" w:rsidRPr="00FB5FD4" w:rsidRDefault="00FB5FD4" w:rsidP="00FB5FD4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Direct honors programs in the history and sociology of science, and ”great questions” in the humanities</w:t>
      </w:r>
    </w:p>
    <w:p w:rsidR="00FB5FD4" w:rsidRPr="00FB5FD4" w:rsidRDefault="00FB5FD4" w:rsidP="00FB5FD4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Chair the College Honors Committee</w:t>
      </w:r>
    </w:p>
    <w:p w:rsidR="00FB5FD4" w:rsidRPr="00FB5FD4" w:rsidRDefault="00FB5FD4" w:rsidP="00FB5FD4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Recruit both faculty and students for involvement in the programs</w:t>
      </w:r>
    </w:p>
    <w:p w:rsidR="00FB5FD4" w:rsidRPr="00FB5FD4" w:rsidRDefault="00FB5FD4" w:rsidP="00FB5FD4">
      <w:pPr>
        <w:ind w:left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pStyle w:val="Heading1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Teaching appointments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1989-Present</w:t>
      </w:r>
      <w:r w:rsidRPr="00FB5FD4">
        <w:rPr>
          <w:rFonts w:ascii="Garamond" w:hAnsi="Garamond"/>
          <w:sz w:val="22"/>
          <w:szCs w:val="22"/>
          <w:lang w:val="nb-NO"/>
        </w:rPr>
        <w:tab/>
        <w:t>English Department, Augustana College</w:t>
      </w:r>
    </w:p>
    <w:p w:rsidR="00FB5FD4" w:rsidRPr="00FB5FD4" w:rsidRDefault="00A33774" w:rsidP="00FB5FD4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 xml:space="preserve">Rank: </w:t>
      </w:r>
      <w:r w:rsidR="00FB5FD4" w:rsidRPr="00FB5FD4">
        <w:rPr>
          <w:rFonts w:ascii="Garamond" w:hAnsi="Garamond"/>
          <w:sz w:val="22"/>
          <w:szCs w:val="22"/>
          <w:lang w:val="nb-NO"/>
        </w:rPr>
        <w:t>Professor</w:t>
      </w:r>
    </w:p>
    <w:p w:rsidR="00FB5FD4" w:rsidRPr="00FB5FD4" w:rsidRDefault="00A33774" w:rsidP="00FB5FD4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>Chair:</w:t>
      </w:r>
      <w:r w:rsidR="00FB5FD4" w:rsidRPr="00FB5FD4">
        <w:rPr>
          <w:rFonts w:ascii="Garamond" w:hAnsi="Garamond"/>
          <w:sz w:val="22"/>
          <w:szCs w:val="22"/>
          <w:lang w:val="nb-NO"/>
        </w:rPr>
        <w:t xml:space="preserve"> July 2002</w:t>
      </w:r>
      <w:r>
        <w:rPr>
          <w:rFonts w:ascii="Garamond" w:hAnsi="Garamond"/>
          <w:sz w:val="22"/>
          <w:szCs w:val="22"/>
          <w:lang w:val="nb-NO"/>
        </w:rPr>
        <w:t xml:space="preserve"> to July 2011</w:t>
      </w:r>
    </w:p>
    <w:p w:rsidR="00FB5FD4" w:rsidRPr="00FB5FD4" w:rsidRDefault="00FB5FD4" w:rsidP="00FB5FD4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Tenured, 1995</w:t>
      </w:r>
    </w:p>
    <w:p w:rsidR="00FB5FD4" w:rsidRPr="00FB5FD4" w:rsidRDefault="00FB5FD4" w:rsidP="00FB5FD4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Specialties in modernist American literature and composition theory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1987-1988</w:t>
      </w:r>
      <w:r w:rsidRPr="00FB5FD4">
        <w:rPr>
          <w:rFonts w:ascii="Garamond" w:hAnsi="Garamond"/>
          <w:sz w:val="22"/>
          <w:szCs w:val="22"/>
          <w:lang w:val="nb-NO"/>
        </w:rPr>
        <w:tab/>
        <w:t>English Department, Luther College, Decorah, Iowa</w:t>
      </w:r>
    </w:p>
    <w:p w:rsidR="00FB5FD4" w:rsidRPr="00FB5FD4" w:rsidRDefault="00FB5FD4" w:rsidP="00FB5FD4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Rank: Visiting Assistant Professor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pStyle w:val="Heading1"/>
        <w:rPr>
          <w:rFonts w:ascii="Garamond" w:hAnsi="Garamond"/>
          <w:sz w:val="22"/>
          <w:szCs w:val="22"/>
          <w:lang w:val="en-US"/>
        </w:rPr>
      </w:pPr>
      <w:r w:rsidRPr="00FB5FD4">
        <w:rPr>
          <w:rFonts w:ascii="Garamond" w:hAnsi="Garamond"/>
          <w:sz w:val="22"/>
          <w:szCs w:val="22"/>
          <w:lang w:val="en-US"/>
        </w:rPr>
        <w:t>Academic honors and awards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2004</w:t>
      </w:r>
      <w:r w:rsidRPr="00FB5FD4">
        <w:rPr>
          <w:rFonts w:ascii="Garamond" w:hAnsi="Garamond"/>
          <w:sz w:val="22"/>
          <w:szCs w:val="22"/>
        </w:rPr>
        <w:tab/>
      </w:r>
      <w:r w:rsidRPr="00FB5FD4">
        <w:rPr>
          <w:rFonts w:ascii="Garamond" w:hAnsi="Garamond"/>
          <w:sz w:val="22"/>
          <w:szCs w:val="22"/>
        </w:rPr>
        <w:tab/>
        <w:t>Academy of Lutheran Scholars Award, Harvard University, Cambridge, MA</w:t>
      </w:r>
    </w:p>
    <w:p w:rsidR="00FB5FD4" w:rsidRPr="00FB5FD4" w:rsidRDefault="00FB5FD4" w:rsidP="00FB5FD4">
      <w:pPr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Two-week post-doctoral seminar with seven other Lutheran college faculty</w:t>
      </w:r>
    </w:p>
    <w:p w:rsidR="00FB5FD4" w:rsidRPr="00FB5FD4" w:rsidRDefault="00FB5FD4" w:rsidP="00FB5FD4">
      <w:pPr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 xml:space="preserve">Research project on theological roots to John Updike’s “Rabbit” </w:t>
      </w:r>
      <w:proofErr w:type="spellStart"/>
      <w:r w:rsidRPr="00FB5FD4">
        <w:rPr>
          <w:rFonts w:ascii="Garamond" w:hAnsi="Garamond"/>
          <w:sz w:val="22"/>
          <w:szCs w:val="22"/>
        </w:rPr>
        <w:t>tetralogy</w:t>
      </w:r>
      <w:proofErr w:type="spellEnd"/>
      <w:r w:rsidRPr="00FB5FD4">
        <w:rPr>
          <w:rFonts w:ascii="Garamond" w:hAnsi="Garamond"/>
          <w:sz w:val="22"/>
          <w:szCs w:val="22"/>
        </w:rPr>
        <w:t>, supervised by Professor Ronald Thiemann of the Harvard Divinity School and John F. Kennedy School of Government</w:t>
      </w:r>
    </w:p>
    <w:p w:rsidR="00FB5FD4" w:rsidRPr="00FB5FD4" w:rsidRDefault="00FB5FD4" w:rsidP="00FB5FD4">
      <w:pPr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$2000 stipend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1999 </w:t>
      </w:r>
      <w:r w:rsidRPr="00FB5FD4">
        <w:rPr>
          <w:rFonts w:ascii="Garamond" w:hAnsi="Garamond"/>
          <w:b/>
          <w:sz w:val="22"/>
          <w:szCs w:val="22"/>
          <w:lang w:val="nb-NO"/>
        </w:rPr>
        <w:t xml:space="preserve"> </w:t>
      </w:r>
      <w:r w:rsidRPr="00FB5FD4">
        <w:rPr>
          <w:rFonts w:ascii="Garamond" w:hAnsi="Garamond"/>
          <w:b/>
          <w:sz w:val="22"/>
          <w:szCs w:val="22"/>
          <w:lang w:val="nb-NO"/>
        </w:rPr>
        <w:tab/>
      </w:r>
      <w:r w:rsidRPr="00FB5FD4">
        <w:rPr>
          <w:rFonts w:ascii="Garamond" w:hAnsi="Garamond"/>
          <w:b/>
          <w:sz w:val="22"/>
          <w:szCs w:val="22"/>
          <w:lang w:val="nb-NO"/>
        </w:rPr>
        <w:tab/>
      </w:r>
      <w:r w:rsidRPr="00FB5FD4">
        <w:rPr>
          <w:rFonts w:ascii="Garamond" w:hAnsi="Garamond"/>
          <w:sz w:val="22"/>
          <w:szCs w:val="22"/>
        </w:rPr>
        <w:t>Fulbright Scholarship Award, University of Bergen, Norway</w:t>
      </w:r>
    </w:p>
    <w:p w:rsidR="00FB5FD4" w:rsidRPr="00FB5FD4" w:rsidRDefault="00FB5FD4" w:rsidP="00FB5FD4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lastRenderedPageBreak/>
        <w:t xml:space="preserve">Lecture in American Studies to both beginning and advanced students in the </w:t>
      </w:r>
      <w:r w:rsidRPr="00FB5FD4">
        <w:rPr>
          <w:rFonts w:ascii="Garamond" w:hAnsi="Garamond"/>
          <w:i/>
          <w:sz w:val="22"/>
          <w:szCs w:val="22"/>
          <w:lang w:val="nb-NO"/>
        </w:rPr>
        <w:t>Engelsk Institutt</w:t>
      </w:r>
      <w:r w:rsidRPr="00FB5FD4">
        <w:rPr>
          <w:rFonts w:ascii="Garamond" w:hAnsi="Garamond"/>
          <w:sz w:val="22"/>
          <w:szCs w:val="22"/>
          <w:lang w:val="nb-NO"/>
        </w:rPr>
        <w:t xml:space="preserve">, August 1999-June 2000 </w:t>
      </w:r>
    </w:p>
    <w:p w:rsidR="00FB5FD4" w:rsidRPr="00FB5FD4" w:rsidRDefault="00FB5FD4" w:rsidP="00FB5FD4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Conduct independent research project on the reception of modernist American ”little magazines” in Norway</w:t>
      </w:r>
    </w:p>
    <w:p w:rsidR="00FB5FD4" w:rsidRPr="00FB5FD4" w:rsidRDefault="00FB5FD4" w:rsidP="00FB5FD4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Serve as guest lecturer in a variety of Norwegian insitutions of higher education</w:t>
      </w:r>
    </w:p>
    <w:p w:rsidR="00FB5FD4" w:rsidRPr="00FB5FD4" w:rsidRDefault="00FB5FD4" w:rsidP="00FB5FD4">
      <w:pPr>
        <w:ind w:left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pStyle w:val="Heading1"/>
        <w:rPr>
          <w:rFonts w:ascii="Garamond" w:hAnsi="Garamond"/>
          <w:b w:val="0"/>
          <w:sz w:val="22"/>
          <w:szCs w:val="22"/>
        </w:rPr>
      </w:pPr>
    </w:p>
    <w:p w:rsidR="00FB5FD4" w:rsidRPr="00FB5FD4" w:rsidRDefault="00FB5FD4" w:rsidP="00FB5FD4">
      <w:pPr>
        <w:pStyle w:val="Heading1"/>
        <w:rPr>
          <w:rFonts w:ascii="Garamond" w:hAnsi="Garamond"/>
          <w:sz w:val="22"/>
          <w:szCs w:val="22"/>
        </w:rPr>
      </w:pPr>
    </w:p>
    <w:p w:rsidR="00FB5FD4" w:rsidRPr="00FB5FD4" w:rsidRDefault="00FB5FD4" w:rsidP="00FB5FD4">
      <w:pPr>
        <w:pStyle w:val="Heading1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Course design</w:t>
      </w:r>
    </w:p>
    <w:p w:rsidR="00FB5FD4" w:rsidRPr="00FB5FD4" w:rsidRDefault="00FB5FD4" w:rsidP="00FB5FD4">
      <w:pPr>
        <w:pStyle w:val="BodyText"/>
        <w:numPr>
          <w:ilvl w:val="1"/>
          <w:numId w:val="6"/>
        </w:numPr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 xml:space="preserve">As member of 3-person curriculum review committee, English Department </w:t>
      </w:r>
    </w:p>
    <w:p w:rsidR="00FB5FD4" w:rsidRPr="00FB5FD4" w:rsidRDefault="00FB5FD4" w:rsidP="00FB5FD4">
      <w:pPr>
        <w:pStyle w:val="BodyText"/>
        <w:numPr>
          <w:ilvl w:val="0"/>
          <w:numId w:val="7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Redesigned 75% of major courses and requirements</w:t>
      </w:r>
    </w:p>
    <w:p w:rsidR="00FB5FD4" w:rsidRPr="00FB5FD4" w:rsidRDefault="00FB5FD4" w:rsidP="00FB5FD4">
      <w:pPr>
        <w:pStyle w:val="BodyText"/>
        <w:numPr>
          <w:ilvl w:val="0"/>
          <w:numId w:val="7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 xml:space="preserve">Responsible personally for designing </w:t>
      </w:r>
      <w:r w:rsidRPr="00FB5FD4">
        <w:rPr>
          <w:rFonts w:ascii="Garamond" w:hAnsi="Garamond"/>
          <w:i/>
          <w:sz w:val="22"/>
          <w:szCs w:val="22"/>
        </w:rPr>
        <w:t>Modernism in American Literature</w:t>
      </w:r>
      <w:r w:rsidRPr="00FB5FD4">
        <w:rPr>
          <w:rFonts w:ascii="Garamond" w:hAnsi="Garamond"/>
          <w:sz w:val="22"/>
          <w:szCs w:val="22"/>
        </w:rPr>
        <w:t xml:space="preserve">, </w:t>
      </w:r>
      <w:r w:rsidRPr="00FB5FD4">
        <w:rPr>
          <w:rFonts w:ascii="Garamond" w:hAnsi="Garamond"/>
          <w:i/>
          <w:sz w:val="22"/>
          <w:szCs w:val="22"/>
        </w:rPr>
        <w:t>Composition Theory and Practice</w:t>
      </w:r>
      <w:r w:rsidRPr="00FB5FD4">
        <w:rPr>
          <w:rFonts w:ascii="Garamond" w:hAnsi="Garamond"/>
          <w:sz w:val="22"/>
          <w:szCs w:val="22"/>
        </w:rPr>
        <w:t xml:space="preserve">, and </w:t>
      </w:r>
      <w:r w:rsidRPr="00FB5FD4">
        <w:rPr>
          <w:rFonts w:ascii="Garamond" w:hAnsi="Garamond"/>
          <w:i/>
          <w:sz w:val="22"/>
          <w:szCs w:val="22"/>
        </w:rPr>
        <w:t>Writers, Thinkers and Believers</w:t>
      </w:r>
    </w:p>
    <w:p w:rsidR="00FB5FD4" w:rsidRPr="00FB5FD4" w:rsidRDefault="00FB5FD4" w:rsidP="00FB5FD4">
      <w:pPr>
        <w:pStyle w:val="BodyText"/>
        <w:ind w:left="1440"/>
        <w:rPr>
          <w:rFonts w:ascii="Garamond" w:hAnsi="Garamond"/>
          <w:sz w:val="22"/>
          <w:szCs w:val="22"/>
        </w:rPr>
      </w:pPr>
    </w:p>
    <w:p w:rsidR="00FB5FD4" w:rsidRPr="00FB5FD4" w:rsidRDefault="00FB5FD4" w:rsidP="00FB5FD4">
      <w:pPr>
        <w:pStyle w:val="BodyText"/>
        <w:numPr>
          <w:ilvl w:val="1"/>
          <w:numId w:val="8"/>
        </w:numPr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As Director of Honors Programs</w:t>
      </w:r>
    </w:p>
    <w:p w:rsidR="00FB5FD4" w:rsidRPr="00FB5FD4" w:rsidRDefault="00FB5FD4" w:rsidP="00FB5FD4">
      <w:pPr>
        <w:pStyle w:val="BodyText"/>
        <w:numPr>
          <w:ilvl w:val="0"/>
          <w:numId w:val="9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Designed integration of Logos and Foundations programs adopted by Honors Committee</w:t>
      </w:r>
    </w:p>
    <w:p w:rsidR="00FB5FD4" w:rsidRPr="00FB5FD4" w:rsidRDefault="00FB5FD4" w:rsidP="00FB5FD4">
      <w:pPr>
        <w:pStyle w:val="BodyText"/>
        <w:numPr>
          <w:ilvl w:val="0"/>
          <w:numId w:val="9"/>
        </w:numPr>
        <w:tabs>
          <w:tab w:val="clear" w:pos="360"/>
          <w:tab w:val="num" w:pos="1800"/>
        </w:tabs>
        <w:ind w:left="1800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 xml:space="preserve">Responsible personally for designing </w:t>
      </w:r>
      <w:r w:rsidRPr="00FB5FD4">
        <w:rPr>
          <w:rFonts w:ascii="Garamond" w:hAnsi="Garamond"/>
          <w:i/>
          <w:sz w:val="22"/>
          <w:szCs w:val="22"/>
        </w:rPr>
        <w:t>College Writing/Science Writing</w:t>
      </w:r>
      <w:r w:rsidRPr="00FB5FD4">
        <w:rPr>
          <w:rFonts w:ascii="Garamond" w:hAnsi="Garamond"/>
          <w:sz w:val="22"/>
          <w:szCs w:val="22"/>
        </w:rPr>
        <w:t xml:space="preserve">, the </w:t>
      </w:r>
      <w:r w:rsidRPr="00FB5FD4">
        <w:rPr>
          <w:rFonts w:ascii="Garamond" w:hAnsi="Garamond"/>
          <w:i/>
          <w:sz w:val="22"/>
          <w:szCs w:val="22"/>
        </w:rPr>
        <w:t>Honors Capstone Tutorial</w:t>
      </w:r>
      <w:r w:rsidRPr="00FB5FD4">
        <w:rPr>
          <w:rFonts w:ascii="Garamond" w:hAnsi="Garamond"/>
          <w:sz w:val="22"/>
          <w:szCs w:val="22"/>
        </w:rPr>
        <w:t xml:space="preserve">, and </w:t>
      </w:r>
      <w:r w:rsidRPr="00FB5FD4">
        <w:rPr>
          <w:rFonts w:ascii="Garamond" w:hAnsi="Garamond"/>
          <w:i/>
          <w:sz w:val="22"/>
          <w:szCs w:val="22"/>
        </w:rPr>
        <w:t>Certainty/Uncertainty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pStyle w:val="Heading1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Grants written and won</w:t>
      </w:r>
    </w:p>
    <w:p w:rsidR="00FB5FD4" w:rsidRPr="00FB5FD4" w:rsidRDefault="00FB5FD4" w:rsidP="00FB5FD4">
      <w:pPr>
        <w:pStyle w:val="BodyText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 xml:space="preserve">Grant to fund science honors research partners program.  Aid Associations of Lutherans, $4800 </w:t>
      </w:r>
    </w:p>
    <w:p w:rsidR="00FB5FD4" w:rsidRPr="00FB5FD4" w:rsidRDefault="00FB5FD4" w:rsidP="00FB5FD4">
      <w:pPr>
        <w:numPr>
          <w:ilvl w:val="0"/>
          <w:numId w:val="6"/>
        </w:num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Grant to fund a Lutheran/regional conference in honors studies.  Aid Association of Lutherans, $8000</w:t>
      </w:r>
    </w:p>
    <w:p w:rsidR="00FB5FD4" w:rsidRPr="00FB5FD4" w:rsidRDefault="00FB5FD4" w:rsidP="00FB5FD4">
      <w:pPr>
        <w:numPr>
          <w:ilvl w:val="0"/>
          <w:numId w:val="6"/>
        </w:num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Augustana College Sabbatical Research Grant, $2800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1999                </w:t>
      </w:r>
      <w:r w:rsidR="00A33774">
        <w:rPr>
          <w:rFonts w:ascii="Garamond" w:hAnsi="Garamond"/>
          <w:sz w:val="22"/>
          <w:szCs w:val="22"/>
          <w:lang w:val="nb-NO"/>
        </w:rPr>
        <w:tab/>
      </w:r>
      <w:r w:rsidRPr="00FB5FD4">
        <w:rPr>
          <w:rFonts w:ascii="Garamond" w:hAnsi="Garamond"/>
          <w:sz w:val="22"/>
          <w:szCs w:val="22"/>
          <w:lang w:val="nb-NO"/>
        </w:rPr>
        <w:t>Fulbright Grant, around $40,000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2003</w:t>
      </w:r>
      <w:r w:rsidRPr="00FB5FD4">
        <w:rPr>
          <w:rFonts w:ascii="Garamond" w:hAnsi="Garamond"/>
          <w:sz w:val="22"/>
          <w:szCs w:val="22"/>
          <w:lang w:val="nb-NO"/>
        </w:rPr>
        <w:tab/>
      </w:r>
      <w:r w:rsidRPr="00FB5FD4">
        <w:rPr>
          <w:rFonts w:ascii="Garamond" w:hAnsi="Garamond"/>
          <w:sz w:val="22"/>
          <w:szCs w:val="22"/>
          <w:lang w:val="nb-NO"/>
        </w:rPr>
        <w:tab/>
        <w:t>Augustana Research Fund Grant for web-based scholarship, $500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pStyle w:val="Heading1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Guest lectures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“What do college writing teachers really expect from first-year students?”  Rock Island/Milan Education Conference, October 18, 1996.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</w:rPr>
      </w:pPr>
      <w:proofErr w:type="gramStart"/>
      <w:r w:rsidRPr="00FB5FD4">
        <w:rPr>
          <w:rFonts w:ascii="Garamond" w:hAnsi="Garamond"/>
          <w:sz w:val="22"/>
          <w:szCs w:val="22"/>
        </w:rPr>
        <w:t>“Assignment Design for Advanced Writing Courses.”</w:t>
      </w:r>
      <w:proofErr w:type="gramEnd"/>
      <w:r w:rsidRPr="00FB5FD4">
        <w:rPr>
          <w:rFonts w:ascii="Garamond" w:hAnsi="Garamond"/>
          <w:sz w:val="22"/>
          <w:szCs w:val="22"/>
        </w:rPr>
        <w:t xml:space="preserve">  Rock Island/Milan Education Conference, October 24, 1997.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</w:rPr>
      </w:pPr>
    </w:p>
    <w:p w:rsidR="00FB5FD4" w:rsidRPr="00FB5FD4" w:rsidRDefault="00FB5FD4" w:rsidP="00FB5FD4">
      <w:pPr>
        <w:pStyle w:val="BodyText"/>
        <w:ind w:left="720" w:hanging="720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 xml:space="preserve">”Uses of Mikhail Bakhtin’s Prosaics.”  </w:t>
      </w:r>
      <w:r w:rsidRPr="00FB5FD4">
        <w:rPr>
          <w:rFonts w:ascii="Garamond" w:hAnsi="Garamond"/>
          <w:i/>
          <w:sz w:val="22"/>
          <w:szCs w:val="22"/>
        </w:rPr>
        <w:t>Universitet i Tromsø</w:t>
      </w:r>
      <w:r w:rsidRPr="00FB5FD4">
        <w:rPr>
          <w:rFonts w:ascii="Garamond" w:hAnsi="Garamond"/>
          <w:sz w:val="22"/>
          <w:szCs w:val="22"/>
        </w:rPr>
        <w:t>, November 12, 1999.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”Workshops in English and American Literature.” </w:t>
      </w:r>
      <w:r w:rsidRPr="00FB5FD4">
        <w:rPr>
          <w:rFonts w:ascii="Garamond" w:hAnsi="Garamond"/>
          <w:i/>
          <w:sz w:val="22"/>
          <w:szCs w:val="22"/>
          <w:lang w:val="nb-NO"/>
        </w:rPr>
        <w:t>Høgskole i Bergen</w:t>
      </w:r>
      <w:r w:rsidRPr="00FB5FD4">
        <w:rPr>
          <w:rFonts w:ascii="Garamond" w:hAnsi="Garamond"/>
          <w:sz w:val="22"/>
          <w:szCs w:val="22"/>
          <w:lang w:val="nb-NO"/>
        </w:rPr>
        <w:t>, November to February, 1999-2000.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”The Church in Contemporary Norway.”   St Paul Lutheran Church, Davenport, Iowa, November 26, 2000.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”Norway: A Green Oil-Producing Nation?”  Augustana College Gobal Affect, December 12, 2000.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”Norway’s Love-Hate Relationship with the U.S.”  Address to the Language and Literature Division at their Naeseth Dinner, April 2001.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”Norway’s Love-Hate Relationship with the U.S.”  Keynote address to the American Scandinavian Association of Augustana, Rock Island, IL, May 18, 2001.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lastRenderedPageBreak/>
        <w:t>Five-day series (offered twice) of one-hour lectures on the moral and ethical implications of the Norwegian welfare state.  Holden Village, WA, July 2001.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”Susan Glaspell: Modernist Playwright from Davenport.”  Public lecture to patrons of the Rock Island Public Library, Frieze Series, November 6, 2003.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”Start Over Again and Concentrate: Ernest Hemingway and Modern Art.”  Public lecture to celebrate the opening of the Figge Art Museum, Davenport, IA, November 3, 2005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”Manhattan Transfer and the Modern City.” Lecture and discussion session at the Davenport Public Library, Davenport, IA, November 29, 2005.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rPr>
          <w:rFonts w:ascii="Garamond" w:hAnsi="Garamond"/>
          <w:b/>
          <w:sz w:val="22"/>
          <w:szCs w:val="22"/>
          <w:lang w:val="nb-NO"/>
        </w:rPr>
      </w:pPr>
      <w:r w:rsidRPr="00FB5FD4">
        <w:rPr>
          <w:rFonts w:ascii="Garamond" w:hAnsi="Garamond"/>
          <w:b/>
          <w:sz w:val="22"/>
          <w:szCs w:val="22"/>
          <w:lang w:val="nb-NO"/>
        </w:rPr>
        <w:t>Papers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”Illustration as Interpretation: Grant Wood’s ’New Deal’ Reading of Sinclair Lewis’s </w:t>
      </w:r>
      <w:r w:rsidRPr="00FB5FD4">
        <w:rPr>
          <w:rFonts w:ascii="Garamond" w:hAnsi="Garamond"/>
          <w:sz w:val="22"/>
          <w:szCs w:val="22"/>
          <w:u w:val="single"/>
          <w:lang w:val="nb-NO"/>
        </w:rPr>
        <w:t>Main Street</w:t>
      </w:r>
      <w:r w:rsidRPr="00FB5FD4">
        <w:rPr>
          <w:rFonts w:ascii="Garamond" w:hAnsi="Garamond"/>
          <w:sz w:val="22"/>
          <w:szCs w:val="22"/>
          <w:lang w:val="nb-NO"/>
        </w:rPr>
        <w:t>.”  Sinclair Lewis Centennial Conference.  St. Cloud State Univ., St. Cloud, MN.  February 7, 1985.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”Ideology and Irony: Dos Passos’s </w:t>
      </w:r>
      <w:r w:rsidRPr="00FB5FD4">
        <w:rPr>
          <w:rFonts w:ascii="Garamond" w:hAnsi="Garamond"/>
          <w:sz w:val="22"/>
          <w:szCs w:val="22"/>
          <w:u w:val="single"/>
          <w:lang w:val="nb-NO"/>
        </w:rPr>
        <w:t>U.S.A.</w:t>
      </w:r>
      <w:r w:rsidRPr="00FB5FD4">
        <w:rPr>
          <w:rFonts w:ascii="Garamond" w:hAnsi="Garamond"/>
          <w:sz w:val="22"/>
          <w:szCs w:val="22"/>
          <w:lang w:val="nb-NO"/>
        </w:rPr>
        <w:t xml:space="preserve"> and the Problem of Cultural Criticism and Fiction.”  American Culture Association Conference.  Atlanta, Georgia.  April 5, 1986.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”The Lost Generation and the Conservatism of Greatness.” American Culture Association Conference.  Montreal, Quebec. March 27, 1987.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”Aesthetics and Anaesthetics: Food and Alcohol in </w:t>
      </w:r>
      <w:r w:rsidRPr="00FB5FD4">
        <w:rPr>
          <w:rFonts w:ascii="Garamond" w:hAnsi="Garamond"/>
          <w:sz w:val="22"/>
          <w:szCs w:val="22"/>
          <w:u w:val="single"/>
          <w:lang w:val="nb-NO"/>
        </w:rPr>
        <w:t>The Sun Also Rises</w:t>
      </w:r>
      <w:r w:rsidRPr="00FB5FD4">
        <w:rPr>
          <w:rFonts w:ascii="Garamond" w:hAnsi="Garamond"/>
          <w:sz w:val="22"/>
          <w:szCs w:val="22"/>
          <w:lang w:val="nb-NO"/>
        </w:rPr>
        <w:t>.”  American Culture Association Conference. New Orleans, LA. April 25, 1988.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”Contemporary Literary Theory and the Christian Liberal Arts.”  ConTEXTS Festival: A Celebration of the New Library.  Augustana College, Rock Island, IL.  September 27, 1990.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Respondent to session on nineteenth century British and American travel literature.  Conference of the Midwest Modern Language Association.  Kansas City, MO.  November 5, 1990.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”Nanapush the Trickster God in Erdrich’s </w:t>
      </w:r>
      <w:r w:rsidRPr="00FB5FD4">
        <w:rPr>
          <w:rFonts w:ascii="Garamond" w:hAnsi="Garamond"/>
          <w:sz w:val="22"/>
          <w:szCs w:val="22"/>
          <w:u w:val="single"/>
          <w:lang w:val="nb-NO"/>
        </w:rPr>
        <w:t>Love Medicine</w:t>
      </w:r>
      <w:r w:rsidRPr="00FB5FD4">
        <w:rPr>
          <w:rFonts w:ascii="Garamond" w:hAnsi="Garamond"/>
          <w:sz w:val="22"/>
          <w:szCs w:val="22"/>
          <w:lang w:val="nb-NO"/>
        </w:rPr>
        <w:t>.”  Popular Culture Association Conference.  Louisville, KY.  April 1992.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”The Cognition of Discovery: Writing About What We Don’t Know About What We Know.”  Augustana College Discovery Series.  April 8, 1993.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pStyle w:val="BodyText"/>
        <w:ind w:left="720" w:hanging="720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Respondent to session on Native American literature.  Conference of the Midwest Modern Language Association.  Minneapolis, MN.  November 5, 1993.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”Merchant Ivory’s Monologizing of Kazuo Ishiguro’s </w:t>
      </w:r>
      <w:r w:rsidRPr="00FB5FD4">
        <w:rPr>
          <w:rFonts w:ascii="Garamond" w:hAnsi="Garamond"/>
          <w:sz w:val="22"/>
          <w:szCs w:val="22"/>
          <w:u w:val="single"/>
          <w:lang w:val="nb-NO"/>
        </w:rPr>
        <w:t>Remains of the Day</w:t>
      </w:r>
      <w:r w:rsidRPr="00FB5FD4">
        <w:rPr>
          <w:rFonts w:ascii="Garamond" w:hAnsi="Garamond"/>
          <w:sz w:val="22"/>
          <w:szCs w:val="22"/>
          <w:lang w:val="nb-NO"/>
        </w:rPr>
        <w:t>.”  Literature and Film Conference.  West Virginia U, Morgantown, WV.  September 29, 1995.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”Effects of Interdisciplinarity.”  Conference on College Composition and Communication.  Chicago, IL.  April 2, 1998.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>”Core Texts Useful for a Science Honors Program.”  Association of Core Texts Conference.  New Orleans, LA.  April 8, 1999.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pStyle w:val="BodyText"/>
        <w:ind w:left="720" w:hanging="720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”Tim O’Brien and His Vietnam Conflicts.”  American Studies Association of Norway Conference.  Oslo, Norway.  September 19, 1999.</w:t>
      </w:r>
    </w:p>
    <w:p w:rsidR="00FB5FD4" w:rsidRPr="00FB5FD4" w:rsidRDefault="00FB5FD4" w:rsidP="00FB5FD4">
      <w:pPr>
        <w:pStyle w:val="BodyText"/>
        <w:ind w:left="720" w:hanging="720"/>
        <w:rPr>
          <w:rFonts w:ascii="Garamond" w:hAnsi="Garamond"/>
          <w:sz w:val="22"/>
          <w:szCs w:val="22"/>
        </w:rPr>
      </w:pPr>
    </w:p>
    <w:p w:rsidR="00FB5FD4" w:rsidRPr="00FB5FD4" w:rsidRDefault="00FB5FD4" w:rsidP="00FB5FD4">
      <w:pPr>
        <w:pStyle w:val="BodyText"/>
        <w:ind w:left="720" w:hanging="720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 xml:space="preserve">”The American liberal arts college and the Norwegian </w:t>
      </w:r>
      <w:r w:rsidRPr="00FB5FD4">
        <w:rPr>
          <w:rFonts w:ascii="Garamond" w:hAnsi="Garamond"/>
          <w:i/>
          <w:sz w:val="22"/>
          <w:szCs w:val="22"/>
        </w:rPr>
        <w:t>eksamensgivende universitet:</w:t>
      </w:r>
      <w:r w:rsidRPr="00FB5FD4">
        <w:rPr>
          <w:rFonts w:ascii="Garamond" w:hAnsi="Garamond"/>
          <w:sz w:val="22"/>
          <w:szCs w:val="22"/>
        </w:rPr>
        <w:t xml:space="preserve"> On the Benefits of  </w:t>
      </w:r>
      <w:r w:rsidRPr="00FB5FD4">
        <w:rPr>
          <w:rFonts w:ascii="Garamond" w:hAnsi="Garamond"/>
          <w:i/>
          <w:sz w:val="22"/>
          <w:szCs w:val="22"/>
        </w:rPr>
        <w:t>Teaching</w:t>
      </w:r>
      <w:r w:rsidRPr="00FB5FD4">
        <w:rPr>
          <w:rFonts w:ascii="Garamond" w:hAnsi="Garamond"/>
          <w:sz w:val="22"/>
          <w:szCs w:val="22"/>
        </w:rPr>
        <w:t xml:space="preserve"> Year Abroad.”  Roanoke College International Education Conference.  Roanoke, VA.  November 2-3, 2001.</w:t>
      </w: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pStyle w:val="Heading1"/>
        <w:rPr>
          <w:rFonts w:ascii="Garamond" w:hAnsi="Garamond"/>
          <w:sz w:val="22"/>
          <w:szCs w:val="22"/>
        </w:rPr>
      </w:pPr>
      <w:r w:rsidRPr="00FB5FD4">
        <w:rPr>
          <w:rFonts w:ascii="Garamond" w:hAnsi="Garamond"/>
          <w:sz w:val="22"/>
          <w:szCs w:val="22"/>
        </w:rPr>
        <w:t>Publications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”Illustration as Interpretation: Grant Wood’s ’New Deal’ Reading of Sinclair Lewis’s </w:t>
      </w:r>
      <w:r w:rsidRPr="00FB5FD4">
        <w:rPr>
          <w:rFonts w:ascii="Garamond" w:hAnsi="Garamond"/>
          <w:sz w:val="22"/>
          <w:szCs w:val="22"/>
          <w:u w:val="single"/>
          <w:lang w:val="nb-NO"/>
        </w:rPr>
        <w:t>Main Street</w:t>
      </w:r>
      <w:r w:rsidRPr="00FB5FD4">
        <w:rPr>
          <w:rFonts w:ascii="Garamond" w:hAnsi="Garamond"/>
          <w:sz w:val="22"/>
          <w:szCs w:val="22"/>
          <w:lang w:val="nb-NO"/>
        </w:rPr>
        <w:t xml:space="preserve">.”  </w:t>
      </w:r>
      <w:r w:rsidRPr="00FB5FD4">
        <w:rPr>
          <w:rFonts w:ascii="Garamond" w:hAnsi="Garamond"/>
          <w:sz w:val="22"/>
          <w:szCs w:val="22"/>
          <w:u w:val="single"/>
          <w:lang w:val="nb-NO"/>
        </w:rPr>
        <w:t>Sinclair Lewis at 100: Papers Presented at a Centennial Conference</w:t>
      </w:r>
      <w:r w:rsidRPr="00FB5FD4">
        <w:rPr>
          <w:rFonts w:ascii="Garamond" w:hAnsi="Garamond"/>
          <w:sz w:val="22"/>
          <w:szCs w:val="22"/>
          <w:lang w:val="nb-NO"/>
        </w:rPr>
        <w:t>.  St. Cloud: St. Cloud State UP, 1985.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”Contemporary Literary Theory and the Christian Liberal Arts.” In Larry Falbe, ed.  </w:t>
      </w:r>
      <w:r w:rsidRPr="00FB5FD4">
        <w:rPr>
          <w:rFonts w:ascii="Garamond" w:hAnsi="Garamond"/>
          <w:sz w:val="22"/>
          <w:szCs w:val="22"/>
          <w:u w:val="single"/>
          <w:lang w:val="nb-NO"/>
        </w:rPr>
        <w:t>Contexts</w:t>
      </w:r>
      <w:r w:rsidRPr="00FB5FD4">
        <w:rPr>
          <w:rFonts w:ascii="Garamond" w:hAnsi="Garamond"/>
          <w:sz w:val="22"/>
          <w:szCs w:val="22"/>
          <w:lang w:val="nb-NO"/>
        </w:rPr>
        <w:t>.  Rock Island: East Hall P, 1991.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”Augustana College Sends Its Professors to Summer School.”  </w:t>
      </w:r>
      <w:r w:rsidRPr="00FB5FD4">
        <w:rPr>
          <w:rFonts w:ascii="Garamond" w:hAnsi="Garamond"/>
          <w:i/>
          <w:sz w:val="22"/>
          <w:szCs w:val="22"/>
          <w:lang w:val="nb-NO"/>
        </w:rPr>
        <w:t xml:space="preserve">Vestkusten Education Guide, </w:t>
      </w:r>
      <w:r w:rsidRPr="00FB5FD4">
        <w:rPr>
          <w:rFonts w:ascii="Garamond" w:hAnsi="Garamond"/>
          <w:sz w:val="22"/>
          <w:szCs w:val="22"/>
          <w:lang w:val="nb-NO"/>
        </w:rPr>
        <w:t>March 1, 1998.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”Dialogical Play in Hemingway’s </w:t>
      </w:r>
      <w:r w:rsidRPr="00FB5FD4">
        <w:rPr>
          <w:rFonts w:ascii="Garamond" w:hAnsi="Garamond"/>
          <w:i/>
          <w:sz w:val="22"/>
          <w:szCs w:val="22"/>
          <w:lang w:val="nb-NO"/>
        </w:rPr>
        <w:t>A Farewell to Arms</w:t>
      </w:r>
      <w:r w:rsidRPr="00FB5FD4">
        <w:rPr>
          <w:rFonts w:ascii="Garamond" w:hAnsi="Garamond"/>
          <w:sz w:val="22"/>
          <w:szCs w:val="22"/>
          <w:lang w:val="nb-NO"/>
        </w:rPr>
        <w:t xml:space="preserve">.  </w:t>
      </w:r>
      <w:r w:rsidRPr="00FB5FD4">
        <w:rPr>
          <w:rFonts w:ascii="Garamond" w:hAnsi="Garamond"/>
          <w:i/>
          <w:sz w:val="22"/>
          <w:szCs w:val="22"/>
          <w:u w:val="single"/>
          <w:lang w:val="nb-NO"/>
        </w:rPr>
        <w:t>Nordlit: Arbeidstidsskrifte i litteratur</w:t>
      </w:r>
      <w:r w:rsidRPr="00FB5FD4">
        <w:rPr>
          <w:rFonts w:ascii="Garamond" w:hAnsi="Garamond"/>
          <w:sz w:val="22"/>
          <w:szCs w:val="22"/>
          <w:u w:val="single"/>
          <w:lang w:val="nb-NO"/>
        </w:rPr>
        <w:t>.</w:t>
      </w:r>
      <w:r w:rsidRPr="00FB5FD4">
        <w:rPr>
          <w:rFonts w:ascii="Garamond" w:hAnsi="Garamond"/>
          <w:sz w:val="22"/>
          <w:szCs w:val="22"/>
          <w:lang w:val="nb-NO"/>
        </w:rPr>
        <w:t xml:space="preserve">  </w:t>
      </w:r>
      <w:r w:rsidRPr="00FB5FD4">
        <w:rPr>
          <w:rFonts w:ascii="Garamond" w:hAnsi="Garamond"/>
          <w:i/>
          <w:sz w:val="22"/>
          <w:szCs w:val="22"/>
          <w:lang w:val="nb-NO"/>
        </w:rPr>
        <w:t xml:space="preserve">Det humanitiske fakultet, </w:t>
      </w:r>
      <w:r w:rsidRPr="00FB5FD4">
        <w:rPr>
          <w:rFonts w:ascii="Garamond" w:hAnsi="Garamond"/>
          <w:sz w:val="22"/>
          <w:szCs w:val="22"/>
          <w:lang w:val="nb-NO"/>
        </w:rPr>
        <w:t>University of Tromsoe, Norway, Fall 2000.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”Hemingway’s Nick Adams and Wendell Berry’s Art.”  </w:t>
      </w:r>
      <w:r w:rsidRPr="00FB5FD4">
        <w:rPr>
          <w:rFonts w:ascii="Garamond" w:hAnsi="Garamond"/>
          <w:sz w:val="22"/>
          <w:szCs w:val="22"/>
          <w:u w:val="single"/>
          <w:lang w:val="nb-NO"/>
        </w:rPr>
        <w:t>Wendell Berry: Life and Work</w:t>
      </w:r>
      <w:r w:rsidRPr="00FB5FD4">
        <w:rPr>
          <w:rFonts w:ascii="Garamond" w:hAnsi="Garamond"/>
          <w:sz w:val="22"/>
          <w:szCs w:val="22"/>
          <w:lang w:val="nb-NO"/>
        </w:rPr>
        <w:t>.  Lexington: University Press of Kentucky, 2007.</w:t>
      </w:r>
    </w:p>
    <w:p w:rsidR="00FB5FD4" w:rsidRP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FB5FD4" w:rsidRDefault="00FB5FD4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FB5FD4">
        <w:rPr>
          <w:rFonts w:ascii="Garamond" w:hAnsi="Garamond"/>
          <w:sz w:val="22"/>
          <w:szCs w:val="22"/>
          <w:lang w:val="nb-NO"/>
        </w:rPr>
        <w:t xml:space="preserve">”Young Man Angstrom: Identity Crisis and the Work of Love in </w:t>
      </w:r>
      <w:r w:rsidRPr="00FB5FD4">
        <w:rPr>
          <w:rFonts w:ascii="Garamond" w:hAnsi="Garamond"/>
          <w:sz w:val="22"/>
          <w:szCs w:val="22"/>
          <w:u w:val="single"/>
          <w:lang w:val="nb-NO"/>
        </w:rPr>
        <w:t>Rabbit, Run</w:t>
      </w:r>
      <w:r w:rsidRPr="00FB5FD4">
        <w:rPr>
          <w:rFonts w:ascii="Garamond" w:hAnsi="Garamond"/>
          <w:sz w:val="22"/>
          <w:szCs w:val="22"/>
          <w:lang w:val="nb-NO"/>
        </w:rPr>
        <w:t xml:space="preserve">.”  </w:t>
      </w:r>
      <w:r w:rsidRPr="00FB5FD4">
        <w:rPr>
          <w:rFonts w:ascii="Garamond" w:hAnsi="Garamond"/>
          <w:sz w:val="22"/>
          <w:szCs w:val="22"/>
          <w:u w:val="single"/>
          <w:lang w:val="nb-NO"/>
        </w:rPr>
        <w:t>Religion and Literature</w:t>
      </w:r>
      <w:r w:rsidRPr="00FB5FD4">
        <w:rPr>
          <w:rFonts w:ascii="Garamond" w:hAnsi="Garamond"/>
          <w:sz w:val="22"/>
          <w:szCs w:val="22"/>
          <w:lang w:val="nb-NO"/>
        </w:rPr>
        <w:t>.  43.1 (Spring 2012): TBD.</w:t>
      </w:r>
    </w:p>
    <w:p w:rsidR="000A4D32" w:rsidRDefault="000A4D32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</w:p>
    <w:p w:rsidR="000A4D32" w:rsidRPr="00FB5FD4" w:rsidRDefault="000A4D32" w:rsidP="00FB5FD4">
      <w:pPr>
        <w:ind w:left="720" w:hanging="720"/>
        <w:rPr>
          <w:rFonts w:ascii="Garamond" w:hAnsi="Garamond"/>
          <w:sz w:val="22"/>
          <w:szCs w:val="22"/>
          <w:lang w:val="nb-NO"/>
        </w:rPr>
      </w:pPr>
      <w:r w:rsidRPr="000A4D32">
        <w:rPr>
          <w:rFonts w:ascii="Garamond" w:hAnsi="Garamond"/>
          <w:sz w:val="22"/>
          <w:szCs w:val="22"/>
          <w:u w:val="single"/>
          <w:lang w:val="nb-NO"/>
        </w:rPr>
        <w:t>Cosmic Defiance:  Updike’s Kierkegaard and the Maples Stories.</w:t>
      </w:r>
      <w:r>
        <w:rPr>
          <w:rFonts w:ascii="Garamond" w:hAnsi="Garamond"/>
          <w:sz w:val="22"/>
          <w:szCs w:val="22"/>
          <w:lang w:val="nb-NO"/>
        </w:rPr>
        <w:t xml:space="preserve">  A 380-page book manuscript currently under review at Oxford University Press.  </w:t>
      </w:r>
    </w:p>
    <w:p w:rsidR="008A09F0" w:rsidRPr="00FB5FD4" w:rsidRDefault="008A09F0">
      <w:pPr>
        <w:rPr>
          <w:rFonts w:ascii="Garamond" w:hAnsi="Garamond"/>
          <w:sz w:val="22"/>
          <w:szCs w:val="22"/>
        </w:rPr>
      </w:pPr>
    </w:p>
    <w:sectPr w:rsidR="008A09F0" w:rsidRPr="00FB5FD4" w:rsidSect="008A0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6937"/>
    <w:multiLevelType w:val="hybridMultilevel"/>
    <w:tmpl w:val="86E691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CC9770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E0138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F8906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43E199D"/>
    <w:multiLevelType w:val="multilevel"/>
    <w:tmpl w:val="9FAC16B6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C095E5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4325946"/>
    <w:multiLevelType w:val="hybridMultilevel"/>
    <w:tmpl w:val="D0CEE5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4F338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16A2D4C"/>
    <w:multiLevelType w:val="hybridMultilevel"/>
    <w:tmpl w:val="D72437E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743C71D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DF6C32"/>
    <w:multiLevelType w:val="multilevel"/>
    <w:tmpl w:val="1772F7D4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E3E52C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FD4"/>
    <w:rsid w:val="000A4D32"/>
    <w:rsid w:val="0029231F"/>
    <w:rsid w:val="005F2500"/>
    <w:rsid w:val="008A09F0"/>
    <w:rsid w:val="009C4EE6"/>
    <w:rsid w:val="009D180A"/>
    <w:rsid w:val="00A33774"/>
    <w:rsid w:val="00AA0FB2"/>
    <w:rsid w:val="00E21DAB"/>
    <w:rsid w:val="00F11DB1"/>
    <w:rsid w:val="00FB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D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B5FD4"/>
    <w:pPr>
      <w:keepNext/>
      <w:outlineLvl w:val="0"/>
    </w:pPr>
    <w:rPr>
      <w:b/>
      <w:sz w:val="24"/>
      <w:lang w:val="nb-NO"/>
    </w:rPr>
  </w:style>
  <w:style w:type="paragraph" w:styleId="Heading2">
    <w:name w:val="heading 2"/>
    <w:basedOn w:val="Normal"/>
    <w:next w:val="Normal"/>
    <w:link w:val="Heading2Char"/>
    <w:qFormat/>
    <w:rsid w:val="00FB5FD4"/>
    <w:pPr>
      <w:keepNext/>
      <w:outlineLvl w:val="1"/>
    </w:pPr>
    <w:rPr>
      <w:sz w:val="24"/>
      <w:lang w:val="nb-NO"/>
    </w:rPr>
  </w:style>
  <w:style w:type="paragraph" w:styleId="Heading3">
    <w:name w:val="heading 3"/>
    <w:basedOn w:val="Normal"/>
    <w:next w:val="Normal"/>
    <w:link w:val="Heading3Char"/>
    <w:qFormat/>
    <w:rsid w:val="00FB5FD4"/>
    <w:pPr>
      <w:keepNext/>
      <w:jc w:val="center"/>
      <w:outlineLvl w:val="2"/>
    </w:pPr>
    <w:rPr>
      <w:rFonts w:ascii="Garamond" w:hAnsi="Garamond"/>
      <w:b/>
      <w:sz w:val="24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FD4"/>
    <w:rPr>
      <w:rFonts w:ascii="Times New Roman" w:eastAsia="Times New Roman" w:hAnsi="Times New Roman" w:cs="Times New Roman"/>
      <w:b/>
      <w:sz w:val="24"/>
      <w:szCs w:val="20"/>
      <w:lang w:val="nb-NO"/>
    </w:rPr>
  </w:style>
  <w:style w:type="character" w:customStyle="1" w:styleId="Heading2Char">
    <w:name w:val="Heading 2 Char"/>
    <w:basedOn w:val="DefaultParagraphFont"/>
    <w:link w:val="Heading2"/>
    <w:rsid w:val="00FB5FD4"/>
    <w:rPr>
      <w:rFonts w:ascii="Times New Roman" w:eastAsia="Times New Roman" w:hAnsi="Times New Roman" w:cs="Times New Roman"/>
      <w:sz w:val="24"/>
      <w:szCs w:val="20"/>
      <w:lang w:val="nb-NO"/>
    </w:rPr>
  </w:style>
  <w:style w:type="character" w:customStyle="1" w:styleId="Heading3Char">
    <w:name w:val="Heading 3 Char"/>
    <w:basedOn w:val="DefaultParagraphFont"/>
    <w:link w:val="Heading3"/>
    <w:rsid w:val="00FB5FD4"/>
    <w:rPr>
      <w:rFonts w:ascii="Garamond" w:eastAsia="Times New Roman" w:hAnsi="Garamond" w:cs="Times New Roman"/>
      <w:b/>
      <w:sz w:val="24"/>
      <w:szCs w:val="20"/>
      <w:lang w:val="nb-NO"/>
    </w:rPr>
  </w:style>
  <w:style w:type="paragraph" w:styleId="Title">
    <w:name w:val="Title"/>
    <w:basedOn w:val="Normal"/>
    <w:link w:val="TitleChar"/>
    <w:qFormat/>
    <w:rsid w:val="00FB5FD4"/>
    <w:pPr>
      <w:jc w:val="center"/>
    </w:pPr>
    <w:rPr>
      <w:b/>
      <w:i/>
      <w:sz w:val="24"/>
      <w:lang w:val="nb-NO"/>
    </w:rPr>
  </w:style>
  <w:style w:type="character" w:customStyle="1" w:styleId="TitleChar">
    <w:name w:val="Title Char"/>
    <w:basedOn w:val="DefaultParagraphFont"/>
    <w:link w:val="Title"/>
    <w:rsid w:val="00FB5FD4"/>
    <w:rPr>
      <w:rFonts w:ascii="Times New Roman" w:eastAsia="Times New Roman" w:hAnsi="Times New Roman" w:cs="Times New Roman"/>
      <w:b/>
      <w:i/>
      <w:sz w:val="24"/>
      <w:szCs w:val="20"/>
      <w:lang w:val="nb-NO"/>
    </w:rPr>
  </w:style>
  <w:style w:type="paragraph" w:styleId="Subtitle">
    <w:name w:val="Subtitle"/>
    <w:basedOn w:val="Normal"/>
    <w:link w:val="SubtitleChar"/>
    <w:qFormat/>
    <w:rsid w:val="00FB5FD4"/>
    <w:pPr>
      <w:jc w:val="center"/>
    </w:pPr>
    <w:rPr>
      <w:sz w:val="24"/>
      <w:lang w:val="nb-NO"/>
    </w:rPr>
  </w:style>
  <w:style w:type="character" w:customStyle="1" w:styleId="SubtitleChar">
    <w:name w:val="Subtitle Char"/>
    <w:basedOn w:val="DefaultParagraphFont"/>
    <w:link w:val="Subtitle"/>
    <w:rsid w:val="00FB5FD4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BodyText">
    <w:name w:val="Body Text"/>
    <w:basedOn w:val="Normal"/>
    <w:link w:val="BodyTextChar"/>
    <w:rsid w:val="00FB5FD4"/>
    <w:rPr>
      <w:sz w:val="24"/>
      <w:lang w:val="nb-NO"/>
    </w:rPr>
  </w:style>
  <w:style w:type="character" w:customStyle="1" w:styleId="BodyTextChar">
    <w:name w:val="Body Text Char"/>
    <w:basedOn w:val="DefaultParagraphFont"/>
    <w:link w:val="BodyText"/>
    <w:rsid w:val="00FB5FD4"/>
    <w:rPr>
      <w:rFonts w:ascii="Times New Roman" w:eastAsia="Times New Roman" w:hAnsi="Times New Roman" w:cs="Times New Roman"/>
      <w:sz w:val="24"/>
      <w:szCs w:val="20"/>
      <w:lang w:val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6669</Characters>
  <Application>Microsoft Office Word</Application>
  <DocSecurity>0</DocSecurity>
  <Lines>55</Lines>
  <Paragraphs>15</Paragraphs>
  <ScaleCrop>false</ScaleCrop>
  <Company>Augustana College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Rios, Fernando</dc:creator>
  <cp:lastModifiedBy>Martin, Jeff</cp:lastModifiedBy>
  <cp:revision>2</cp:revision>
  <cp:lastPrinted>2011-07-01T18:11:00Z</cp:lastPrinted>
  <dcterms:created xsi:type="dcterms:W3CDTF">2013-03-21T18:00:00Z</dcterms:created>
  <dcterms:modified xsi:type="dcterms:W3CDTF">2013-03-21T18:00:00Z</dcterms:modified>
</cp:coreProperties>
</file>